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Tahoma"/>
          <w:b/>
          <w:kern w:val="0"/>
          <w:sz w:val="36"/>
          <w:szCs w:val="36"/>
          <w:lang w:val="en-US" w:eastAsia="zh-CN"/>
        </w:rPr>
      </w:pPr>
      <w:r>
        <w:rPr>
          <w:rFonts w:hint="eastAsia" w:ascii="黑体" w:hAnsi="黑体" w:eastAsia="黑体" w:cs="Tahoma"/>
          <w:b/>
          <w:kern w:val="0"/>
          <w:sz w:val="36"/>
          <w:szCs w:val="36"/>
          <w:lang w:val="en-US" w:eastAsia="zh-CN"/>
        </w:rPr>
        <w:t>根河市敖鲁古雅鄂温克族乡部分地块</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Tahoma"/>
          <w:b/>
          <w:kern w:val="0"/>
          <w:sz w:val="36"/>
          <w:szCs w:val="36"/>
          <w:lang w:val="en-US" w:eastAsia="zh-CN"/>
        </w:rPr>
      </w:pPr>
      <w:r>
        <w:rPr>
          <w:rFonts w:hint="eastAsia" w:ascii="黑体" w:hAnsi="黑体" w:eastAsia="黑体" w:cs="Tahoma"/>
          <w:b/>
          <w:kern w:val="0"/>
          <w:sz w:val="36"/>
          <w:szCs w:val="36"/>
          <w:lang w:val="en-US" w:eastAsia="zh-CN"/>
        </w:rPr>
        <w:t>控制性详细规划（2021-2030）</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Calibri" w:eastAsia="黑体"/>
          <w:sz w:val="32"/>
          <w:szCs w:val="32"/>
        </w:rPr>
      </w:pPr>
      <w:r>
        <w:rPr>
          <w:rFonts w:hint="eastAsia" w:ascii="黑体" w:hAnsi="黑体" w:eastAsia="黑体" w:cs="Tahoma"/>
          <w:b w:val="0"/>
          <w:bCs/>
          <w:kern w:val="0"/>
          <w:sz w:val="32"/>
          <w:szCs w:val="32"/>
          <w:lang w:val="en-US" w:eastAsia="zh-CN"/>
        </w:rPr>
        <w:t>（2023年修改）</w:t>
      </w:r>
      <w:r>
        <w:rPr>
          <w:rFonts w:hint="eastAsia" w:ascii="黑体" w:hAnsi="Calibri" w:eastAsia="黑体"/>
          <w:sz w:val="32"/>
          <w:szCs w:val="32"/>
        </w:rPr>
        <w:t>规划公示</w:t>
      </w:r>
    </w:p>
    <w:p>
      <w:pPr>
        <w:pStyle w:val="3"/>
      </w:pPr>
      <w:bookmarkStart w:id="0" w:name="_Toc18957673"/>
      <w:r>
        <w:t>一、</w:t>
      </w:r>
      <w:r>
        <w:rPr>
          <w:rFonts w:hint="eastAsia"/>
          <w:lang w:val="en-US" w:eastAsia="zh-CN"/>
        </w:rPr>
        <w:t>修改</w:t>
      </w:r>
      <w:r>
        <w:t>背景</w:t>
      </w:r>
      <w:bookmarkEnd w:id="0"/>
    </w:p>
    <w:p>
      <w:pPr>
        <w:ind w:firstLine="560" w:firstLineChars="200"/>
        <w:jc w:val="left"/>
        <w:rPr>
          <w:rFonts w:hint="eastAsia" w:ascii="仿宋" w:eastAsia="仿宋"/>
          <w:sz w:val="28"/>
          <w:lang w:val="en-US" w:eastAsia="zh-CN"/>
        </w:rPr>
      </w:pPr>
      <w:r>
        <w:rPr>
          <w:rFonts w:hint="eastAsia" w:ascii="仿宋" w:eastAsia="仿宋"/>
          <w:sz w:val="28"/>
          <w:lang w:val="en-US" w:eastAsia="zh-CN"/>
        </w:rPr>
        <w:t>《根河市敖鲁古雅鄂温克族乡部分地块控制性详细规划》2022年由呼伦贝尔市同创规划设计咨询有限公司编制完成，2022年2月28日取得根河市人民政府批复。为建立健全根河市国土空间规划体系，规范详细规划编制工作，加强国土空间规划监督实施，持续做好城市规划建设管理工作，建立规划动态维护制度，有计划、有组织地对控制性详细规划进行评估和维护。解决现行控规与实际发展中不协调等问题，在广泛征求专家</w:t>
      </w:r>
      <w:bookmarkStart w:id="1" w:name="_GoBack"/>
      <w:bookmarkEnd w:id="1"/>
      <w:r>
        <w:rPr>
          <w:rFonts w:hint="eastAsia" w:ascii="仿宋" w:eastAsia="仿宋"/>
          <w:sz w:val="28"/>
          <w:lang w:val="en-US" w:eastAsia="zh-CN"/>
        </w:rPr>
        <w:t>和社会各界意见基础上，对现行规划进行局部修改，强化政府空间管控能力，实现国土空间集约、高效、可持续利用。</w:t>
      </w:r>
    </w:p>
    <w:p>
      <w:pPr>
        <w:ind w:firstLine="560" w:firstLineChars="200"/>
        <w:jc w:val="left"/>
        <w:rPr>
          <w:rFonts w:hint="eastAsia" w:ascii="仿宋" w:eastAsia="仿宋"/>
          <w:sz w:val="28"/>
          <w:lang w:val="en-US" w:eastAsia="zh-CN"/>
        </w:rPr>
      </w:pPr>
      <w:r>
        <w:rPr>
          <w:rFonts w:hint="eastAsia" w:ascii="仿宋" w:eastAsia="仿宋"/>
          <w:sz w:val="28"/>
          <w:lang w:val="en-US" w:eastAsia="zh-CN"/>
        </w:rPr>
        <w:t>根据《中华人民共和国城乡规划法》、《内蒙古自治区城乡规划条例》和《城市、镇控制性详细规划编制审批办法》有关规定，敖鲁古雅鄂温克族乡人民政府于2023年4月向根河市人民政府提出关于局部修改《根河市敖鲁古雅鄂温克族乡部分地块控制性详细规划》的请示，经审议，根河市人民政府同意开展局部修改根河市敖鲁古雅鄂温克族乡酒店功能区及其他地块控制性详细规划》的工作。按照国家有关城镇控制性详细规划修改工作的要求，敖鲁古雅鄂温克族乡人民政府组织开展了本次控制性详细规划修改工作。</w:t>
      </w:r>
    </w:p>
    <w:p>
      <w:pPr>
        <w:ind w:firstLine="560" w:firstLineChars="200"/>
        <w:jc w:val="left"/>
        <w:rPr>
          <w:rFonts w:hint="eastAsia" w:ascii="仿宋" w:eastAsia="仿宋"/>
          <w:sz w:val="28"/>
          <w:lang w:val="en-US" w:eastAsia="zh-CN"/>
        </w:rPr>
      </w:pPr>
    </w:p>
    <w:p>
      <w:pPr>
        <w:keepNext w:val="0"/>
        <w:keepLines w:val="0"/>
        <w:pageBreakBefore w:val="0"/>
        <w:widowControl w:val="0"/>
        <w:kinsoku/>
        <w:wordWrap/>
        <w:overflowPunct/>
        <w:topLinePunct w:val="0"/>
        <w:autoSpaceDE/>
        <w:autoSpaceDN/>
        <w:bidi w:val="0"/>
        <w:adjustRightInd/>
        <w:snapToGrid/>
        <w:spacing w:before="312" w:beforeLines="100" w:after="312" w:afterLines="100" w:line="360" w:lineRule="auto"/>
        <w:textAlignment w:val="auto"/>
        <w:outlineLvl w:val="0"/>
        <w:rPr>
          <w:rFonts w:hint="eastAsia" w:ascii="黑体" w:hAnsi="黑体" w:eastAsia="黑体"/>
          <w:sz w:val="30"/>
          <w:szCs w:val="30"/>
        </w:rPr>
      </w:pPr>
      <w:r>
        <w:rPr>
          <w:rFonts w:hint="eastAsia" w:ascii="黑体" w:hAnsi="黑体" w:eastAsia="黑体"/>
          <w:sz w:val="30"/>
          <w:szCs w:val="30"/>
        </w:rPr>
        <w:t>二、拟修改内容</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 w:eastAsia="仿宋"/>
          <w:sz w:val="28"/>
          <w:lang w:val="en-US" w:eastAsia="zh-CN"/>
        </w:rPr>
      </w:pPr>
      <w:r>
        <w:rPr>
          <w:rFonts w:hint="eastAsia" w:ascii="仿宋" w:eastAsia="仿宋"/>
          <w:sz w:val="28"/>
          <w:lang w:val="en-US" w:eastAsia="zh-CN"/>
        </w:rPr>
        <w:t>1、规划三街西段调整内容</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仿宋" w:eastAsia="仿宋"/>
          <w:sz w:val="28"/>
          <w:lang w:val="en-US" w:eastAsia="zh-CN"/>
        </w:rPr>
      </w:pPr>
      <w:r>
        <w:rPr>
          <w:rFonts w:hint="eastAsia" w:ascii="仿宋" w:eastAsia="仿宋"/>
          <w:sz w:val="28"/>
          <w:lang w:val="en-US" w:eastAsia="zh-CN"/>
        </w:rPr>
        <w:t>为盘活规划三街北侧现有存量资产，拟取消规划三街西段，使酒店功能区集中连片发展，减少交通影响，利于酒店功能区内部交通组织及疏散。</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 w:eastAsia="仿宋"/>
          <w:sz w:val="28"/>
          <w:lang w:val="en-US" w:eastAsia="zh-CN"/>
        </w:rPr>
      </w:pPr>
      <w:r>
        <w:rPr>
          <w:rFonts w:hint="eastAsia" w:ascii="仿宋" w:eastAsia="仿宋"/>
          <w:sz w:val="28"/>
          <w:lang w:val="en-US" w:eastAsia="zh-CN"/>
        </w:rPr>
        <w:t>2、街坊</w:t>
      </w:r>
      <w:r>
        <w:rPr>
          <w:rFonts w:hint="eastAsia" w:ascii="仿宋" w:eastAsia="仿宋" w:cs="Times New Roman"/>
          <w:color w:val="auto"/>
          <w:sz w:val="28"/>
          <w:lang w:val="en-US" w:eastAsia="zh-CN" w:bidi="ar-SA"/>
        </w:rPr>
        <w:t>A-07</w:t>
      </w:r>
      <w:r>
        <w:rPr>
          <w:rFonts w:hint="eastAsia" w:ascii="仿宋" w:eastAsia="仿宋"/>
          <w:sz w:val="28"/>
          <w:lang w:val="en-US" w:eastAsia="zh-CN"/>
        </w:rPr>
        <w:t>调整内容</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default" w:ascii="仿宋" w:eastAsia="仿宋"/>
          <w:color w:val="auto"/>
          <w:sz w:val="28"/>
          <w:highlight w:val="none"/>
          <w:lang w:val="en-US" w:eastAsia="zh-CN"/>
        </w:rPr>
      </w:pPr>
      <w:r>
        <w:rPr>
          <w:rFonts w:hint="eastAsia" w:ascii="仿宋" w:eastAsia="仿宋"/>
          <w:sz w:val="28"/>
          <w:highlight w:val="none"/>
          <w:lang w:val="en-US" w:eastAsia="zh-CN"/>
        </w:rPr>
        <w:t>A-07-02地块</w:t>
      </w:r>
      <w:r>
        <w:rPr>
          <w:rFonts w:hint="eastAsia" w:ascii="仿宋" w:eastAsia="仿宋"/>
          <w:sz w:val="28"/>
          <w:highlight w:val="none"/>
        </w:rPr>
        <w:t>原用地性质为</w:t>
      </w:r>
      <w:r>
        <w:rPr>
          <w:rFonts w:hint="eastAsia" w:ascii="仿宋" w:eastAsia="仿宋"/>
          <w:sz w:val="28"/>
          <w:highlight w:val="none"/>
          <w:lang w:val="en-US" w:eastAsia="zh-CN"/>
        </w:rPr>
        <w:t>旅馆用地，规划用地面积9904.31平方米；</w:t>
      </w:r>
      <w:r>
        <w:rPr>
          <w:rFonts w:hint="eastAsia" w:ascii="仿宋" w:eastAsia="仿宋"/>
          <w:sz w:val="28"/>
          <w:highlight w:val="none"/>
        </w:rPr>
        <w:t>规划调整后用地性质不变，</w:t>
      </w:r>
      <w:r>
        <w:rPr>
          <w:rFonts w:hint="eastAsia" w:ascii="仿宋" w:eastAsia="仿宋"/>
          <w:sz w:val="28"/>
          <w:highlight w:val="none"/>
          <w:lang w:val="en-US" w:eastAsia="zh-CN"/>
        </w:rPr>
        <w:t>用地面积调整为10887.26平方米，</w:t>
      </w:r>
      <w:r>
        <w:rPr>
          <w:rFonts w:hint="eastAsia" w:ascii="仿宋" w:eastAsia="仿宋" w:cs="Times New Roman"/>
          <w:color w:val="auto"/>
          <w:sz w:val="28"/>
          <w:lang w:val="en-US" w:eastAsia="zh-CN" w:bidi="ar-SA"/>
        </w:rPr>
        <w:t>调整相应控制指标</w:t>
      </w:r>
      <w:r>
        <w:rPr>
          <w:rFonts w:hint="eastAsia" w:ascii="仿宋" w:eastAsia="仿宋"/>
          <w:sz w:val="28"/>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 w:eastAsia="仿宋"/>
          <w:sz w:val="28"/>
          <w:lang w:val="en-US" w:eastAsia="zh-CN"/>
        </w:rPr>
      </w:pPr>
      <w:r>
        <w:rPr>
          <w:rFonts w:hint="eastAsia" w:ascii="仿宋" w:eastAsia="仿宋"/>
          <w:sz w:val="28"/>
          <w:lang w:val="en-US" w:eastAsia="zh-CN"/>
        </w:rPr>
        <w:t>A-07-03地块为沿规划二路、规划三路、规划三街绿化隔离带，原规划用地性质为防护绿地，规划用地面积1921.31平方米；本次规划修改拟取消规划三街西段，沿规划三街西段绿化隔离带一并取消，原A-07-03地块分割为A-07-03和A-07-04两个地块，</w:t>
      </w:r>
      <w:r>
        <w:rPr>
          <w:rFonts w:hint="eastAsia" w:ascii="仿宋" w:eastAsia="仿宋"/>
          <w:sz w:val="28"/>
          <w:highlight w:val="none"/>
        </w:rPr>
        <w:t>规划调整后用地性质</w:t>
      </w:r>
      <w:r>
        <w:rPr>
          <w:rFonts w:hint="eastAsia" w:ascii="仿宋" w:eastAsia="仿宋"/>
          <w:sz w:val="28"/>
          <w:highlight w:val="none"/>
          <w:lang w:val="en-US" w:eastAsia="zh-CN"/>
        </w:rPr>
        <w:t>和控制指标</w:t>
      </w:r>
      <w:r>
        <w:rPr>
          <w:rFonts w:hint="eastAsia" w:ascii="仿宋" w:eastAsia="仿宋"/>
          <w:sz w:val="28"/>
          <w:highlight w:val="none"/>
        </w:rPr>
        <w:t>不变，</w:t>
      </w:r>
      <w:r>
        <w:rPr>
          <w:rFonts w:hint="eastAsia" w:ascii="仿宋" w:eastAsia="仿宋"/>
          <w:sz w:val="28"/>
          <w:highlight w:val="none"/>
          <w:lang w:val="en-US" w:eastAsia="zh-CN"/>
        </w:rPr>
        <w:t>考虑到绿地的占补平衡，减少的防护绿地面积拟在沿规划二路绿化隔离带进行补充。</w:t>
      </w:r>
      <w:r>
        <w:rPr>
          <w:rFonts w:hint="eastAsia" w:ascii="仿宋" w:eastAsia="仿宋"/>
          <w:sz w:val="28"/>
          <w:highlight w:val="none"/>
        </w:rPr>
        <w:t>规划调整后</w:t>
      </w:r>
      <w:r>
        <w:rPr>
          <w:rFonts w:hint="eastAsia" w:ascii="仿宋" w:eastAsia="仿宋"/>
          <w:sz w:val="28"/>
          <w:highlight w:val="none"/>
          <w:lang w:val="en-US" w:eastAsia="zh-CN"/>
        </w:rPr>
        <w:t>A-07-03地块用地面积1148.75平方米</w:t>
      </w:r>
      <w:r>
        <w:rPr>
          <w:rFonts w:hint="eastAsia" w:ascii="仿宋" w:eastAsia="仿宋"/>
          <w:sz w:val="28"/>
          <w:highlight w:val="none"/>
          <w:lang w:eastAsia="zh-CN"/>
        </w:rPr>
        <w:t>，</w:t>
      </w:r>
      <w:r>
        <w:rPr>
          <w:rFonts w:hint="eastAsia" w:ascii="仿宋" w:eastAsia="仿宋"/>
          <w:sz w:val="28"/>
          <w:highlight w:val="none"/>
          <w:lang w:val="en-US" w:eastAsia="zh-CN"/>
        </w:rPr>
        <w:t>A-07-04地块用地面积777.37平方米。</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 w:eastAsia="仿宋"/>
          <w:sz w:val="28"/>
          <w:lang w:val="en-US" w:eastAsia="zh-CN"/>
        </w:rPr>
      </w:pPr>
      <w:r>
        <w:rPr>
          <w:rFonts w:hint="eastAsia" w:ascii="仿宋" w:eastAsia="仿宋"/>
          <w:sz w:val="28"/>
          <w:lang w:val="en-US" w:eastAsia="zh-CN"/>
        </w:rPr>
        <w:t>3、街坊</w:t>
      </w:r>
      <w:r>
        <w:rPr>
          <w:rFonts w:hint="eastAsia" w:ascii="仿宋" w:eastAsia="仿宋" w:cs="Times New Roman"/>
          <w:color w:val="auto"/>
          <w:sz w:val="28"/>
          <w:lang w:val="en-US" w:eastAsia="zh-CN" w:bidi="ar-SA"/>
        </w:rPr>
        <w:t>A-20</w:t>
      </w:r>
      <w:r>
        <w:rPr>
          <w:rFonts w:hint="eastAsia" w:ascii="仿宋" w:eastAsia="仿宋"/>
          <w:sz w:val="28"/>
          <w:lang w:val="en-US" w:eastAsia="zh-CN"/>
        </w:rPr>
        <w:t>调整内容</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仿宋" w:eastAsia="仿宋"/>
          <w:sz w:val="28"/>
          <w:highlight w:val="none"/>
          <w:lang w:val="en-US" w:eastAsia="zh-CN"/>
        </w:rPr>
      </w:pPr>
      <w:r>
        <w:rPr>
          <w:rFonts w:hint="eastAsia" w:ascii="仿宋" w:eastAsia="仿宋"/>
          <w:color w:val="auto"/>
          <w:sz w:val="28"/>
          <w:highlight w:val="none"/>
          <w:lang w:val="en-US" w:eastAsia="zh-CN"/>
        </w:rPr>
        <w:t>拟调</w:t>
      </w:r>
      <w:r>
        <w:rPr>
          <w:rFonts w:hint="eastAsia" w:ascii="仿宋" w:eastAsia="仿宋"/>
          <w:sz w:val="28"/>
          <w:highlight w:val="none"/>
        </w:rPr>
        <w:t>整</w:t>
      </w:r>
      <w:r>
        <w:rPr>
          <w:rFonts w:hint="eastAsia" w:ascii="仿宋" w:eastAsia="仿宋" w:cs="Times New Roman"/>
          <w:color w:val="auto"/>
          <w:sz w:val="28"/>
          <w:highlight w:val="none"/>
          <w:lang w:val="en-US" w:eastAsia="zh-CN" w:bidi="ar-SA"/>
        </w:rPr>
        <w:t>A-20</w:t>
      </w:r>
      <w:r>
        <w:rPr>
          <w:rFonts w:hint="eastAsia" w:ascii="仿宋" w:eastAsia="仿宋"/>
          <w:sz w:val="28"/>
          <w:highlight w:val="none"/>
          <w:lang w:val="en-US" w:eastAsia="zh-CN"/>
        </w:rPr>
        <w:t>街坊内</w:t>
      </w:r>
      <w:r>
        <w:rPr>
          <w:rFonts w:hint="eastAsia" w:ascii="仿宋" w:eastAsia="仿宋"/>
          <w:sz w:val="28"/>
          <w:highlight w:val="none"/>
        </w:rPr>
        <w:t>地块</w:t>
      </w:r>
      <w:r>
        <w:rPr>
          <w:rFonts w:hint="eastAsia" w:ascii="仿宋" w:eastAsia="仿宋" w:cs="Times New Roman"/>
          <w:color w:val="auto"/>
          <w:sz w:val="28"/>
          <w:highlight w:val="none"/>
          <w:lang w:val="en-US" w:eastAsia="zh-CN" w:bidi="ar-SA"/>
        </w:rPr>
        <w:t>A-20-02</w:t>
      </w:r>
      <w:r>
        <w:rPr>
          <w:rFonts w:hint="eastAsia" w:ascii="仿宋" w:eastAsia="仿宋"/>
          <w:sz w:val="28"/>
          <w:highlight w:val="none"/>
        </w:rPr>
        <w:t>原用地性质为</w:t>
      </w:r>
      <w:r>
        <w:rPr>
          <w:rFonts w:hint="eastAsia" w:ascii="仿宋" w:eastAsia="仿宋"/>
          <w:sz w:val="28"/>
          <w:highlight w:val="none"/>
          <w:lang w:val="en-US" w:eastAsia="zh-CN"/>
        </w:rPr>
        <w:t>图书与展览用地</w:t>
      </w:r>
      <w:r>
        <w:rPr>
          <w:rFonts w:hint="eastAsia" w:ascii="仿宋" w:eastAsia="仿宋"/>
          <w:sz w:val="28"/>
          <w:highlight w:val="none"/>
        </w:rPr>
        <w:t>，</w:t>
      </w:r>
      <w:r>
        <w:rPr>
          <w:rFonts w:hint="eastAsia" w:ascii="仿宋" w:eastAsia="仿宋"/>
          <w:sz w:val="28"/>
          <w:highlight w:val="none"/>
          <w:lang w:val="en-US" w:eastAsia="zh-CN"/>
        </w:rPr>
        <w:t>用地面积25853.29平方米，</w:t>
      </w:r>
      <w:r>
        <w:rPr>
          <w:rFonts w:hint="eastAsia" w:ascii="仿宋" w:eastAsia="仿宋"/>
          <w:sz w:val="28"/>
          <w:highlight w:val="none"/>
        </w:rPr>
        <w:t>规划调整后</w:t>
      </w:r>
      <w:r>
        <w:rPr>
          <w:rFonts w:hint="eastAsia" w:ascii="仿宋" w:eastAsia="仿宋"/>
          <w:sz w:val="28"/>
          <w:highlight w:val="none"/>
          <w:lang w:val="en-US" w:eastAsia="zh-CN"/>
        </w:rPr>
        <w:t>重新划分地块范围，</w:t>
      </w:r>
      <w:r>
        <w:rPr>
          <w:rFonts w:hint="eastAsia" w:ascii="仿宋" w:eastAsia="仿宋"/>
          <w:sz w:val="28"/>
          <w:highlight w:val="none"/>
        </w:rPr>
        <w:t>地块</w:t>
      </w:r>
      <w:r>
        <w:rPr>
          <w:rFonts w:hint="eastAsia" w:ascii="仿宋" w:eastAsia="仿宋" w:cs="Times New Roman"/>
          <w:color w:val="auto"/>
          <w:sz w:val="28"/>
          <w:highlight w:val="none"/>
          <w:lang w:val="en-US" w:eastAsia="zh-CN" w:bidi="ar-SA"/>
        </w:rPr>
        <w:t>A-20-02</w:t>
      </w:r>
      <w:r>
        <w:rPr>
          <w:rFonts w:hint="eastAsia" w:ascii="仿宋" w:eastAsia="仿宋"/>
          <w:sz w:val="28"/>
          <w:highlight w:val="none"/>
        </w:rPr>
        <w:t>用地性质拟调整为</w:t>
      </w:r>
      <w:r>
        <w:rPr>
          <w:rFonts w:hint="eastAsia" w:ascii="仿宋" w:eastAsia="仿宋"/>
          <w:sz w:val="28"/>
          <w:highlight w:val="none"/>
          <w:lang w:val="en-US" w:eastAsia="zh-CN"/>
        </w:rPr>
        <w:t>商业用地，用地面积25750.11平方米，</w:t>
      </w:r>
      <w:r>
        <w:rPr>
          <w:rFonts w:hint="eastAsia" w:ascii="仿宋" w:eastAsia="仿宋" w:cs="Times New Roman"/>
          <w:color w:val="auto"/>
          <w:sz w:val="28"/>
          <w:lang w:val="en-US" w:eastAsia="zh-CN" w:bidi="ar-SA"/>
        </w:rPr>
        <w:t>调整相应控制指标</w:t>
      </w:r>
      <w:r>
        <w:rPr>
          <w:rFonts w:hint="eastAsia" w:ascii="仿宋" w:eastAsia="仿宋"/>
          <w:sz w:val="28"/>
          <w:highlight w:val="none"/>
        </w:rPr>
        <w:t>；</w:t>
      </w:r>
      <w:r>
        <w:rPr>
          <w:rFonts w:hint="eastAsia" w:ascii="仿宋" w:eastAsia="仿宋"/>
          <w:sz w:val="28"/>
          <w:highlight w:val="none"/>
          <w:lang w:val="en-US" w:eastAsia="zh-CN"/>
        </w:rPr>
        <w:t>街坊内新增地块编号</w:t>
      </w:r>
      <w:r>
        <w:rPr>
          <w:rFonts w:hint="eastAsia" w:ascii="仿宋" w:eastAsia="仿宋" w:cs="Times New Roman"/>
          <w:color w:val="auto"/>
          <w:sz w:val="28"/>
          <w:highlight w:val="none"/>
          <w:lang w:val="en-US" w:eastAsia="zh-CN" w:bidi="ar-SA"/>
        </w:rPr>
        <w:t>A-20-04用地性质为</w:t>
      </w:r>
      <w:r>
        <w:rPr>
          <w:rFonts w:hint="eastAsia" w:ascii="仿宋" w:eastAsia="仿宋"/>
          <w:sz w:val="28"/>
          <w:highlight w:val="none"/>
          <w:lang w:val="en-US" w:eastAsia="zh-CN"/>
        </w:rPr>
        <w:t>消防用地，用地面积2129.33平方米，</w:t>
      </w:r>
      <w:r>
        <w:rPr>
          <w:rFonts w:hint="eastAsia" w:ascii="仿宋" w:eastAsia="仿宋"/>
          <w:sz w:val="28"/>
          <w:highlight w:val="none"/>
        </w:rPr>
        <w:t>补充用地控制指标</w:t>
      </w:r>
      <w:r>
        <w:rPr>
          <w:rFonts w:hint="eastAsia" w:ascii="仿宋" w:eastAsia="仿宋"/>
          <w:sz w:val="28"/>
          <w:highlight w:val="none"/>
          <w:lang w:val="en-US" w:eastAsia="zh-CN"/>
        </w:rPr>
        <w:t>。</w:t>
      </w:r>
      <w:r>
        <w:rPr>
          <w:rFonts w:hint="eastAsia" w:ascii="仿宋" w:eastAsia="仿宋"/>
          <w:sz w:val="28"/>
          <w:highlight w:val="none"/>
        </w:rPr>
        <w:t>地块</w:t>
      </w:r>
      <w:r>
        <w:rPr>
          <w:rFonts w:hint="eastAsia" w:ascii="仿宋" w:eastAsia="仿宋" w:cs="Times New Roman"/>
          <w:color w:val="auto"/>
          <w:sz w:val="28"/>
          <w:highlight w:val="none"/>
          <w:lang w:val="en-US" w:eastAsia="zh-CN" w:bidi="ar-SA"/>
        </w:rPr>
        <w:t>A-20-03</w:t>
      </w:r>
      <w:r>
        <w:rPr>
          <w:rFonts w:hint="eastAsia" w:ascii="仿宋" w:eastAsia="仿宋"/>
          <w:sz w:val="28"/>
          <w:highlight w:val="none"/>
        </w:rPr>
        <w:t>原用地性质为</w:t>
      </w:r>
      <w:r>
        <w:rPr>
          <w:rFonts w:hint="eastAsia" w:ascii="仿宋" w:eastAsia="仿宋"/>
          <w:sz w:val="28"/>
          <w:highlight w:val="none"/>
          <w:lang w:val="en-US" w:eastAsia="zh-CN"/>
        </w:rPr>
        <w:t>商务金融</w:t>
      </w:r>
      <w:r>
        <w:rPr>
          <w:rFonts w:hint="eastAsia" w:ascii="仿宋" w:eastAsia="仿宋"/>
          <w:sz w:val="28"/>
          <w:highlight w:val="none"/>
        </w:rPr>
        <w:t>用地，</w:t>
      </w:r>
      <w:r>
        <w:rPr>
          <w:rFonts w:hint="eastAsia" w:ascii="仿宋" w:eastAsia="仿宋"/>
          <w:sz w:val="28"/>
          <w:highlight w:val="none"/>
          <w:lang w:val="en-US" w:eastAsia="zh-CN"/>
        </w:rPr>
        <w:t>用地面积3341.60平方米，</w:t>
      </w:r>
      <w:r>
        <w:rPr>
          <w:rFonts w:hint="eastAsia" w:ascii="仿宋" w:eastAsia="仿宋"/>
          <w:sz w:val="28"/>
          <w:highlight w:val="none"/>
        </w:rPr>
        <w:t>规划调整后用地性质</w:t>
      </w:r>
      <w:r>
        <w:rPr>
          <w:rFonts w:hint="eastAsia" w:ascii="仿宋" w:eastAsia="仿宋"/>
          <w:sz w:val="28"/>
          <w:highlight w:val="none"/>
          <w:lang w:val="en-US" w:eastAsia="zh-CN"/>
        </w:rPr>
        <w:t>和控制指标</w:t>
      </w:r>
      <w:r>
        <w:rPr>
          <w:rFonts w:hint="eastAsia" w:ascii="仿宋" w:eastAsia="仿宋"/>
          <w:sz w:val="28"/>
          <w:highlight w:val="none"/>
        </w:rPr>
        <w:t>不变，依据最新宗地信息对用地界线进行调整；</w:t>
      </w:r>
      <w:r>
        <w:rPr>
          <w:rFonts w:hint="eastAsia" w:ascii="仿宋" w:eastAsia="仿宋"/>
          <w:sz w:val="28"/>
          <w:highlight w:val="none"/>
          <w:lang w:val="en-US" w:eastAsia="zh-CN"/>
        </w:rPr>
        <w:t>调整后用地面积1315.45平方米。</w:t>
      </w:r>
    </w:p>
    <w:p>
      <w:pPr>
        <w:spacing w:before="312" w:beforeLines="100" w:after="312" w:afterLines="100" w:line="360" w:lineRule="auto"/>
        <w:outlineLvl w:val="0"/>
        <w:rPr>
          <w:rFonts w:hint="eastAsia" w:ascii="黑体" w:hAnsi="黑体" w:eastAsia="黑体"/>
          <w:sz w:val="30"/>
          <w:szCs w:val="30"/>
        </w:rPr>
      </w:pPr>
      <w:r>
        <w:rPr>
          <w:rFonts w:hint="eastAsia" w:ascii="黑体" w:hAnsi="黑体" w:eastAsia="黑体"/>
          <w:sz w:val="30"/>
          <w:szCs w:val="30"/>
        </w:rPr>
        <w:t>三、地块控制指标拟调整前后对比表</w:t>
      </w:r>
    </w:p>
    <w:tbl>
      <w:tblPr>
        <w:tblStyle w:val="7"/>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1"/>
        <w:gridCol w:w="746"/>
        <w:gridCol w:w="933"/>
        <w:gridCol w:w="746"/>
        <w:gridCol w:w="1725"/>
        <w:gridCol w:w="930"/>
        <w:gridCol w:w="882"/>
        <w:gridCol w:w="501"/>
        <w:gridCol w:w="705"/>
        <w:gridCol w:w="502"/>
        <w:gridCol w:w="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7" w:hRule="atLeast"/>
          <w:jc w:val="center"/>
        </w:trPr>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序号</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地块</w:t>
            </w:r>
          </w:p>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编号</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lang w:val="en-US" w:eastAsia="zh-CN"/>
              </w:rPr>
            </w:pPr>
            <w:r>
              <w:rPr>
                <w:rFonts w:hint="eastAsia" w:ascii="宋体" w:hAnsi="宋体" w:eastAsia="宋体" w:cs="宋体"/>
                <w:b w:val="0"/>
                <w:bCs w:val="0"/>
                <w:position w:val="6"/>
                <w:sz w:val="21"/>
                <w:szCs w:val="21"/>
                <w:highlight w:val="none"/>
                <w:u w:val="none"/>
                <w:lang w:val="en-US" w:eastAsia="zh-CN"/>
              </w:rPr>
              <w:t>代码</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lang w:eastAsia="zh-CN"/>
              </w:rPr>
            </w:pPr>
            <w:r>
              <w:rPr>
                <w:rFonts w:hint="eastAsia" w:ascii="宋体" w:hAnsi="宋体" w:eastAsia="宋体" w:cs="宋体"/>
                <w:b w:val="0"/>
                <w:bCs w:val="0"/>
                <w:position w:val="6"/>
                <w:sz w:val="21"/>
                <w:szCs w:val="21"/>
                <w:highlight w:val="none"/>
                <w:u w:val="none"/>
                <w:lang w:val="en-US" w:eastAsia="zh-CN"/>
              </w:rPr>
              <w:t>名称</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占地</w:t>
            </w:r>
          </w:p>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面积</w:t>
            </w:r>
          </w:p>
          <w:p>
            <w:pPr>
              <w:keepNext w:val="0"/>
              <w:keepLines w:val="0"/>
              <w:pageBreakBefore w:val="0"/>
              <w:kinsoku/>
              <w:wordWrap/>
              <w:overflowPunct/>
              <w:topLinePunct w:val="0"/>
              <w:autoSpaceDE/>
              <w:autoSpaceDN/>
              <w:bidi w:val="0"/>
              <w:adjustRightInd/>
              <w:snapToGrid/>
              <w:spacing w:line="240" w:lineRule="auto"/>
              <w:jc w:val="center"/>
              <w:rPr>
                <w:rFonts w:hint="default" w:ascii="宋体" w:hAnsi="宋体" w:eastAsia="宋体" w:cs="宋体"/>
                <w:b w:val="0"/>
                <w:bCs w:val="0"/>
                <w:position w:val="6"/>
                <w:sz w:val="21"/>
                <w:szCs w:val="21"/>
                <w:highlight w:val="none"/>
                <w:u w:val="none"/>
                <w:lang w:val="en-US" w:eastAsia="zh-CN"/>
              </w:rPr>
            </w:pPr>
            <w:r>
              <w:rPr>
                <w:rFonts w:hint="eastAsia" w:ascii="宋体" w:hAnsi="宋体" w:cs="宋体"/>
                <w:b w:val="0"/>
                <w:bCs w:val="0"/>
                <w:position w:val="6"/>
                <w:sz w:val="21"/>
                <w:szCs w:val="21"/>
                <w:highlight w:val="none"/>
                <w:u w:val="none"/>
                <w:lang w:val="en-US" w:eastAsia="zh-CN"/>
              </w:rPr>
              <w:t>(</w:t>
            </w:r>
            <w:r>
              <w:rPr>
                <w:rFonts w:hint="eastAsia" w:ascii="宋体" w:hAnsi="宋体" w:eastAsia="宋体" w:cs="宋体"/>
                <w:b w:val="0"/>
                <w:bCs w:val="0"/>
                <w:position w:val="6"/>
                <w:sz w:val="21"/>
                <w:szCs w:val="21"/>
                <w:highlight w:val="none"/>
                <w:u w:val="none"/>
              </w:rPr>
              <w:t>平方</w:t>
            </w:r>
            <w:r>
              <w:rPr>
                <w:rFonts w:hint="eastAsia" w:ascii="宋体" w:hAnsi="宋体" w:cs="宋体"/>
                <w:b w:val="0"/>
                <w:bCs w:val="0"/>
                <w:position w:val="6"/>
                <w:sz w:val="21"/>
                <w:szCs w:val="21"/>
                <w:highlight w:val="none"/>
                <w:u w:val="none"/>
                <w:lang w:val="en-US" w:eastAsia="zh-CN"/>
              </w:rPr>
              <w:t>米)</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建筑</w:t>
            </w:r>
          </w:p>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面积</w:t>
            </w:r>
          </w:p>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lang w:val="en-US" w:eastAsia="zh-CN"/>
              </w:rPr>
            </w:pPr>
            <w:r>
              <w:rPr>
                <w:rFonts w:hint="eastAsia" w:ascii="宋体" w:hAnsi="宋体" w:cs="宋体"/>
                <w:b w:val="0"/>
                <w:bCs w:val="0"/>
                <w:position w:val="6"/>
                <w:sz w:val="21"/>
                <w:szCs w:val="21"/>
                <w:highlight w:val="none"/>
                <w:u w:val="none"/>
                <w:lang w:val="en-US" w:eastAsia="zh-CN"/>
              </w:rPr>
              <w:t>(</w:t>
            </w:r>
            <w:r>
              <w:rPr>
                <w:rFonts w:hint="eastAsia" w:ascii="宋体" w:hAnsi="宋体" w:eastAsia="宋体" w:cs="宋体"/>
                <w:b w:val="0"/>
                <w:bCs w:val="0"/>
                <w:position w:val="6"/>
                <w:sz w:val="21"/>
                <w:szCs w:val="21"/>
                <w:highlight w:val="none"/>
                <w:u w:val="none"/>
              </w:rPr>
              <w:t>平方米</w:t>
            </w:r>
            <w:r>
              <w:rPr>
                <w:rFonts w:hint="eastAsia" w:ascii="宋体" w:hAnsi="宋体" w:cs="宋体"/>
                <w:b w:val="0"/>
                <w:bCs w:val="0"/>
                <w:position w:val="6"/>
                <w:sz w:val="21"/>
                <w:szCs w:val="21"/>
                <w:highlight w:val="none"/>
                <w:u w:val="none"/>
                <w:lang w:val="en-US" w:eastAsia="zh-CN"/>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容积</w:t>
            </w:r>
          </w:p>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率</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建筑</w:t>
            </w:r>
          </w:p>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密度</w:t>
            </w:r>
          </w:p>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建筑</w:t>
            </w:r>
          </w:p>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限高</w:t>
            </w:r>
          </w:p>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lang w:val="en-US" w:eastAsia="zh-CN"/>
              </w:rPr>
            </w:pPr>
            <w:r>
              <w:rPr>
                <w:rFonts w:hint="eastAsia" w:ascii="宋体" w:hAnsi="宋体" w:cs="宋体"/>
                <w:b w:val="0"/>
                <w:bCs w:val="0"/>
                <w:position w:val="6"/>
                <w:sz w:val="21"/>
                <w:szCs w:val="21"/>
                <w:highlight w:val="none"/>
                <w:u w:val="none"/>
                <w:lang w:val="en-US" w:eastAsia="zh-CN"/>
              </w:rPr>
              <w:t>(</w:t>
            </w:r>
            <w:r>
              <w:rPr>
                <w:rFonts w:hint="eastAsia" w:ascii="宋体" w:hAnsi="宋体" w:eastAsia="宋体" w:cs="宋体"/>
                <w:b w:val="0"/>
                <w:bCs w:val="0"/>
                <w:position w:val="6"/>
                <w:sz w:val="21"/>
                <w:szCs w:val="21"/>
                <w:highlight w:val="none"/>
                <w:u w:val="none"/>
              </w:rPr>
              <w:t>米</w:t>
            </w:r>
            <w:r>
              <w:rPr>
                <w:rFonts w:hint="eastAsia" w:ascii="宋体" w:hAnsi="宋体" w:cs="宋体"/>
                <w:b w:val="0"/>
                <w:bCs w:val="0"/>
                <w:position w:val="6"/>
                <w:sz w:val="21"/>
                <w:szCs w:val="21"/>
                <w:highlight w:val="none"/>
                <w:u w:val="none"/>
                <w:lang w:val="en-US" w:eastAsia="zh-CN"/>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绿地</w:t>
            </w:r>
          </w:p>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率</w:t>
            </w:r>
          </w:p>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6" w:hRule="atLeast"/>
          <w:jc w:val="center"/>
        </w:trPr>
        <w:tc>
          <w:tcPr>
            <w:tcW w:w="0" w:type="auto"/>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1</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修改前</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position w:val="6"/>
                <w:sz w:val="21"/>
                <w:szCs w:val="21"/>
                <w:highlight w:val="none"/>
                <w:u w:val="none"/>
                <w:lang w:val="en-US"/>
              </w:rPr>
            </w:pPr>
            <w:r>
              <w:rPr>
                <w:rFonts w:hint="eastAsia" w:ascii="宋体" w:hAnsi="宋体" w:eastAsia="宋体" w:cs="宋体"/>
                <w:b w:val="0"/>
                <w:bCs w:val="0"/>
                <w:kern w:val="2"/>
                <w:position w:val="6"/>
                <w:sz w:val="21"/>
                <w:szCs w:val="21"/>
                <w:highlight w:val="none"/>
                <w:u w:val="none"/>
                <w:lang w:val="en-US" w:eastAsia="zh-CN" w:bidi="ar-SA"/>
              </w:rPr>
              <w:t>A-07-02</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position w:val="6"/>
                <w:sz w:val="21"/>
                <w:szCs w:val="21"/>
                <w:highlight w:val="none"/>
                <w:u w:val="none"/>
                <w:lang w:val="en-US"/>
              </w:rPr>
            </w:pPr>
            <w:r>
              <w:rPr>
                <w:rFonts w:hint="eastAsia" w:ascii="宋体" w:hAnsi="宋体" w:eastAsia="宋体" w:cs="宋体"/>
                <w:b w:val="0"/>
                <w:bCs w:val="0"/>
                <w:i w:val="0"/>
                <w:iCs w:val="0"/>
                <w:color w:val="000000"/>
                <w:kern w:val="0"/>
                <w:sz w:val="21"/>
                <w:szCs w:val="21"/>
                <w:highlight w:val="none"/>
                <w:u w:val="none"/>
                <w:lang w:val="en-US" w:eastAsia="zh-CN" w:bidi="ar"/>
              </w:rPr>
              <w:t>090104</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position w:val="6"/>
                <w:sz w:val="21"/>
                <w:szCs w:val="21"/>
                <w:highlight w:val="none"/>
                <w:u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旅馆用地</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position w:val="6"/>
                <w:sz w:val="21"/>
                <w:szCs w:val="21"/>
                <w:highlight w:val="none"/>
                <w:u w:val="none"/>
                <w:lang w:val="en-US" w:eastAsia="zh-CN"/>
              </w:rPr>
            </w:pPr>
            <w:r>
              <w:rPr>
                <w:rFonts w:hint="eastAsia" w:ascii="宋体" w:hAnsi="宋体" w:eastAsia="宋体" w:cs="宋体"/>
                <w:b w:val="0"/>
                <w:bCs w:val="0"/>
                <w:position w:val="6"/>
                <w:sz w:val="21"/>
                <w:szCs w:val="21"/>
                <w:highlight w:val="none"/>
                <w:u w:val="none"/>
                <w:lang w:val="en-US" w:eastAsia="zh-CN"/>
              </w:rPr>
              <w:t>9904.31</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position w:val="6"/>
                <w:sz w:val="21"/>
                <w:szCs w:val="21"/>
                <w:highlight w:val="none"/>
                <w:u w:val="none"/>
                <w:lang w:val="en-US" w:eastAsia="zh-CN"/>
              </w:rPr>
            </w:pPr>
            <w:r>
              <w:rPr>
                <w:rFonts w:hint="eastAsia" w:ascii="宋体" w:hAnsi="宋体" w:eastAsia="宋体" w:cs="宋体"/>
                <w:b w:val="0"/>
                <w:bCs w:val="0"/>
                <w:position w:val="6"/>
                <w:sz w:val="21"/>
                <w:szCs w:val="21"/>
                <w:highlight w:val="none"/>
                <w:u w:val="none"/>
                <w:lang w:val="en-US" w:eastAsia="zh-CN"/>
              </w:rPr>
              <w:t>14850</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1.5</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30</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18</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6" w:hRule="atLeast"/>
          <w:jc w:val="center"/>
        </w:trPr>
        <w:tc>
          <w:tcPr>
            <w:tcW w:w="0" w:type="auto"/>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修改后</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A-07-02</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090104</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旅馆用地</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10887.26</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10890</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1.0</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50</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18</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6" w:hRule="atLeast"/>
          <w:jc w:val="center"/>
        </w:trPr>
        <w:tc>
          <w:tcPr>
            <w:tcW w:w="0" w:type="auto"/>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lang w:val="en-US" w:eastAsia="zh-CN"/>
              </w:rPr>
            </w:pPr>
            <w:r>
              <w:rPr>
                <w:rFonts w:hint="eastAsia" w:ascii="宋体" w:hAnsi="宋体" w:eastAsia="宋体" w:cs="宋体"/>
                <w:b w:val="0"/>
                <w:bCs w:val="0"/>
                <w:position w:val="6"/>
                <w:sz w:val="21"/>
                <w:szCs w:val="21"/>
                <w:highlight w:val="none"/>
                <w:u w:val="none"/>
                <w:lang w:val="en-US" w:eastAsia="zh-CN"/>
              </w:rPr>
              <w:t>2</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修改前</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kern w:val="2"/>
                <w:position w:val="6"/>
                <w:sz w:val="21"/>
                <w:szCs w:val="21"/>
                <w:highlight w:val="none"/>
                <w:u w:val="none"/>
                <w:lang w:val="en-US" w:eastAsia="zh-CN" w:bidi="ar-SA"/>
              </w:rPr>
              <w:t>A-07-03</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1402</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防护绿地</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1921.31</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80</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6" w:hRule="atLeast"/>
          <w:jc w:val="center"/>
        </w:trPr>
        <w:tc>
          <w:tcPr>
            <w:tcW w:w="0" w:type="auto"/>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p>
        </w:tc>
        <w:tc>
          <w:tcPr>
            <w:tcW w:w="0" w:type="auto"/>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r>
              <w:rPr>
                <w:rFonts w:hint="eastAsia" w:ascii="宋体" w:hAnsi="宋体" w:eastAsia="宋体" w:cs="宋体"/>
                <w:b w:val="0"/>
                <w:bCs w:val="0"/>
                <w:position w:val="6"/>
                <w:sz w:val="21"/>
                <w:szCs w:val="21"/>
                <w:highlight w:val="none"/>
                <w:u w:val="none"/>
              </w:rPr>
              <w:t>修改后</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kern w:val="2"/>
                <w:position w:val="6"/>
                <w:sz w:val="21"/>
                <w:szCs w:val="21"/>
                <w:highlight w:val="none"/>
                <w:u w:val="none"/>
                <w:lang w:val="en-US" w:eastAsia="zh-CN" w:bidi="ar-SA"/>
              </w:rPr>
              <w:t>A-07-03</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1402</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防护绿地</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1148.75</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6" w:hRule="atLeast"/>
          <w:jc w:val="center"/>
        </w:trPr>
        <w:tc>
          <w:tcPr>
            <w:tcW w:w="0" w:type="auto"/>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p>
        </w:tc>
        <w:tc>
          <w:tcPr>
            <w:tcW w:w="0" w:type="auto"/>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kern w:val="2"/>
                <w:position w:val="6"/>
                <w:sz w:val="21"/>
                <w:szCs w:val="21"/>
                <w:highlight w:val="none"/>
                <w:u w:val="none"/>
                <w:lang w:val="en-US" w:eastAsia="zh-CN" w:bidi="ar-SA"/>
              </w:rPr>
              <w:t>A-07-04</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1402</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防护绿地</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777.37</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6" w:hRule="atLeast"/>
          <w:jc w:val="center"/>
        </w:trPr>
        <w:tc>
          <w:tcPr>
            <w:tcW w:w="0" w:type="auto"/>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lang w:val="en-US" w:eastAsia="zh-CN"/>
              </w:rPr>
            </w:pPr>
            <w:r>
              <w:rPr>
                <w:rFonts w:hint="eastAsia" w:ascii="宋体" w:hAnsi="宋体" w:eastAsia="宋体" w:cs="宋体"/>
                <w:b w:val="0"/>
                <w:bCs w:val="0"/>
                <w:position w:val="6"/>
                <w:sz w:val="21"/>
                <w:szCs w:val="21"/>
                <w:highlight w:val="none"/>
                <w:u w:val="none"/>
                <w:lang w:val="en-US" w:eastAsia="zh-CN"/>
              </w:rPr>
              <w:t>3</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position w:val="6"/>
                <w:sz w:val="21"/>
                <w:szCs w:val="21"/>
                <w:highlight w:val="none"/>
                <w:u w:val="none"/>
              </w:rPr>
              <w:t>修改前</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A-20-02</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080301</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图书与展览用地</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25853.29</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25900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30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20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6" w:hRule="atLeast"/>
          <w:jc w:val="center"/>
        </w:trPr>
        <w:tc>
          <w:tcPr>
            <w:tcW w:w="0" w:type="auto"/>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p>
        </w:tc>
        <w:tc>
          <w:tcPr>
            <w:tcW w:w="0" w:type="auto"/>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position w:val="6"/>
                <w:sz w:val="21"/>
                <w:szCs w:val="21"/>
                <w:highlight w:val="none"/>
                <w:u w:val="none"/>
              </w:rPr>
              <w:t>修改后</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A-20-02</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0901</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商业用地</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25750.11</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25750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50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12</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6" w:hRule="atLeast"/>
          <w:jc w:val="center"/>
        </w:trPr>
        <w:tc>
          <w:tcPr>
            <w:tcW w:w="0" w:type="auto"/>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p>
        </w:tc>
        <w:tc>
          <w:tcPr>
            <w:tcW w:w="0" w:type="auto"/>
            <w:vMerge w:val="continue"/>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A-20-04</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1310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消防用地</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2129.33</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600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0.3</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20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12</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6" w:hRule="atLeast"/>
          <w:jc w:val="center"/>
        </w:trPr>
        <w:tc>
          <w:tcPr>
            <w:tcW w:w="0" w:type="auto"/>
            <w:vMerge w:val="restart"/>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lang w:val="en-US" w:eastAsia="zh-CN"/>
              </w:rPr>
            </w:pPr>
            <w:r>
              <w:rPr>
                <w:rFonts w:hint="eastAsia" w:ascii="宋体" w:hAnsi="宋体" w:eastAsia="宋体" w:cs="宋体"/>
                <w:b w:val="0"/>
                <w:bCs w:val="0"/>
                <w:position w:val="6"/>
                <w:sz w:val="21"/>
                <w:szCs w:val="21"/>
                <w:highlight w:val="none"/>
                <w:u w:val="none"/>
                <w:lang w:val="en-US" w:eastAsia="zh-CN"/>
              </w:rPr>
              <w:t>4</w:t>
            </w: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position w:val="6"/>
                <w:sz w:val="21"/>
                <w:szCs w:val="21"/>
                <w:highlight w:val="none"/>
                <w:u w:val="none"/>
              </w:rPr>
              <w:t>修改前</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A-20-03</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0902</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商务金融用地</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3341.60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4950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1.5</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30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16</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7" w:hRule="atLeast"/>
          <w:jc w:val="center"/>
        </w:trPr>
        <w:tc>
          <w:tcPr>
            <w:tcW w:w="0" w:type="auto"/>
            <w:vMerge w:val="continue"/>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position w:val="6"/>
                <w:sz w:val="21"/>
                <w:szCs w:val="21"/>
                <w:highlight w:val="none"/>
                <w:u w:val="none"/>
              </w:rPr>
            </w:pPr>
          </w:p>
        </w:tc>
        <w:tc>
          <w:tcPr>
            <w:tcW w:w="0" w:type="auto"/>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position w:val="6"/>
                <w:sz w:val="21"/>
                <w:szCs w:val="21"/>
                <w:highlight w:val="none"/>
                <w:u w:val="none"/>
              </w:rPr>
              <w:t>修改后</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A-20-03</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0902</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商务金融用地</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1315.45</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1970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1.5</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30</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16</w:t>
            </w:r>
          </w:p>
        </w:tc>
        <w:tc>
          <w:tcPr>
            <w:tcW w:w="0" w:type="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val="0"/>
                <w:bCs w:val="0"/>
                <w:kern w:val="2"/>
                <w:position w:val="6"/>
                <w:sz w:val="21"/>
                <w:szCs w:val="21"/>
                <w:highlight w:val="none"/>
                <w:u w:val="none"/>
                <w:lang w:val="en-US" w:eastAsia="zh-CN" w:bidi="ar-SA"/>
              </w:rPr>
            </w:pPr>
            <w:r>
              <w:rPr>
                <w:rFonts w:hint="eastAsia" w:ascii="宋体" w:hAnsi="宋体" w:eastAsia="宋体" w:cs="宋体"/>
                <w:b w:val="0"/>
                <w:bCs w:val="0"/>
                <w:kern w:val="2"/>
                <w:position w:val="6"/>
                <w:sz w:val="21"/>
                <w:szCs w:val="21"/>
                <w:highlight w:val="none"/>
                <w:u w:val="none"/>
                <w:lang w:val="en-US" w:eastAsia="zh-CN" w:bidi="ar-SA"/>
              </w:rPr>
              <w:t>35</w:t>
            </w:r>
          </w:p>
        </w:tc>
      </w:tr>
    </w:tbl>
    <w:p>
      <w:pPr>
        <w:pStyle w:val="4"/>
        <w:rPr>
          <w:rFonts w:hint="eastAsia"/>
          <w:lang w:val="en-US" w:eastAsia="zh-CN"/>
        </w:rPr>
      </w:pPr>
    </w:p>
    <w:p>
      <w:pPr>
        <w:rPr>
          <w:rFonts w:hint="eastAsia" w:ascii="黑体" w:hAnsi="黑体" w:eastAsia="黑体"/>
          <w:sz w:val="30"/>
          <w:szCs w:val="30"/>
        </w:rPr>
        <w:sectPr>
          <w:footerReference r:id="rId3" w:type="default"/>
          <w:pgSz w:w="11906" w:h="16838"/>
          <w:pgMar w:top="1440" w:right="1800" w:bottom="1440" w:left="1800" w:header="851" w:footer="992" w:gutter="0"/>
          <w:cols w:space="425" w:num="1"/>
          <w:docGrid w:type="lines" w:linePitch="312" w:charSpace="0"/>
        </w:sectPr>
      </w:pPr>
      <w:r>
        <w:rPr>
          <w:rFonts w:hint="eastAsia" w:ascii="黑体" w:hAnsi="黑体" w:eastAsia="黑体"/>
          <w:sz w:val="30"/>
          <w:szCs w:val="30"/>
        </w:rPr>
        <w:t>四、规划拟调整前后对比图</w:t>
      </w:r>
    </w:p>
    <w:p>
      <w:pPr>
        <w:jc w:val="left"/>
        <w:rPr>
          <w:rFonts w:hint="eastAsia" w:ascii="宋体" w:hAnsi="宋体"/>
          <w:b/>
          <w:sz w:val="28"/>
          <w:szCs w:val="28"/>
        </w:rPr>
      </w:pPr>
      <w:r>
        <w:rPr>
          <w:rFonts w:hint="eastAsia" w:ascii="宋体" w:hAnsi="宋体"/>
          <w:b/>
          <w:sz w:val="28"/>
          <w:szCs w:val="28"/>
        </w:rPr>
        <w:t>原规划图：</w:t>
      </w:r>
    </w:p>
    <w:p>
      <w:pPr>
        <w:jc w:val="center"/>
        <w:rPr>
          <w:rFonts w:hint="eastAsia" w:ascii="宋体" w:hAnsi="宋体" w:eastAsia="宋体"/>
          <w:b/>
          <w:sz w:val="28"/>
          <w:szCs w:val="28"/>
          <w:lang w:eastAsia="zh-CN"/>
        </w:rPr>
      </w:pPr>
      <w:r>
        <w:rPr>
          <w:rFonts w:hint="eastAsia" w:ascii="宋体" w:hAnsi="宋体" w:eastAsia="宋体"/>
          <w:b/>
          <w:sz w:val="28"/>
          <w:szCs w:val="28"/>
          <w:lang w:eastAsia="zh-CN"/>
        </w:rPr>
        <w:drawing>
          <wp:inline distT="0" distB="0" distL="114300" distR="114300">
            <wp:extent cx="6569075" cy="9288145"/>
            <wp:effectExtent l="0" t="0" r="3175" b="8255"/>
            <wp:docPr id="1" name="图片 1" descr="05-土地利用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5-土地利用规划图"/>
                    <pic:cNvPicPr>
                      <a:picLocks noChangeAspect="1"/>
                    </pic:cNvPicPr>
                  </pic:nvPicPr>
                  <pic:blipFill>
                    <a:blip r:embed="rId5"/>
                    <a:stretch>
                      <a:fillRect/>
                    </a:stretch>
                  </pic:blipFill>
                  <pic:spPr>
                    <a:xfrm>
                      <a:off x="0" y="0"/>
                      <a:ext cx="6569075" cy="9288145"/>
                    </a:xfrm>
                    <a:prstGeom prst="rect">
                      <a:avLst/>
                    </a:prstGeom>
                  </pic:spPr>
                </pic:pic>
              </a:graphicData>
            </a:graphic>
          </wp:inline>
        </w:drawing>
      </w:r>
    </w:p>
    <w:p>
      <w:pPr>
        <w:jc w:val="left"/>
        <w:rPr>
          <w:rFonts w:hint="eastAsia" w:ascii="宋体" w:hAnsi="宋体"/>
          <w:b/>
          <w:sz w:val="28"/>
          <w:szCs w:val="28"/>
        </w:rPr>
      </w:pPr>
      <w:r>
        <w:rPr>
          <w:rFonts w:hint="eastAsia" w:ascii="宋体" w:hAnsi="宋体"/>
          <w:b/>
          <w:sz w:val="28"/>
          <w:szCs w:val="28"/>
          <w:lang w:val="en-US" w:eastAsia="zh-CN"/>
        </w:rPr>
        <w:t>修改后</w:t>
      </w:r>
      <w:r>
        <w:rPr>
          <w:rFonts w:hint="eastAsia" w:ascii="宋体" w:hAnsi="宋体"/>
          <w:b/>
          <w:sz w:val="28"/>
          <w:szCs w:val="28"/>
        </w:rPr>
        <w:t>规划图：</w:t>
      </w:r>
    </w:p>
    <w:p>
      <w:pPr>
        <w:pStyle w:val="4"/>
        <w:keepNext w:val="0"/>
        <w:keepLines w:val="0"/>
        <w:pageBreakBefore w:val="0"/>
        <w:widowControl w:val="0"/>
        <w:kinsoku/>
        <w:wordWrap/>
        <w:overflowPunct/>
        <w:topLinePunct w:val="0"/>
        <w:autoSpaceDE/>
        <w:autoSpaceDN/>
        <w:bidi w:val="0"/>
        <w:adjustRightInd/>
        <w:snapToGrid/>
        <w:ind w:left="0" w:leftChars="0"/>
        <w:jc w:val="center"/>
        <w:textAlignment w:val="auto"/>
        <w:rPr>
          <w:rFonts w:hint="eastAsia" w:eastAsia="宋体"/>
          <w:lang w:eastAsia="zh-CN"/>
        </w:rPr>
      </w:pPr>
      <w:r>
        <w:rPr>
          <w:rFonts w:hint="eastAsia" w:eastAsia="宋体"/>
          <w:lang w:eastAsia="zh-CN"/>
        </w:rPr>
        <w:drawing>
          <wp:inline distT="0" distB="0" distL="114300" distR="114300">
            <wp:extent cx="6569075" cy="9288145"/>
            <wp:effectExtent l="0" t="0" r="3175" b="8255"/>
            <wp:docPr id="2" name="图片 2" descr="05-土地利用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5-土地利用规划图"/>
                    <pic:cNvPicPr>
                      <a:picLocks noChangeAspect="1"/>
                    </pic:cNvPicPr>
                  </pic:nvPicPr>
                  <pic:blipFill>
                    <a:blip r:embed="rId6"/>
                    <a:stretch>
                      <a:fillRect/>
                    </a:stretch>
                  </pic:blipFill>
                  <pic:spPr>
                    <a:xfrm>
                      <a:off x="0" y="0"/>
                      <a:ext cx="6569075" cy="9288145"/>
                    </a:xfrm>
                    <a:prstGeom prst="rect">
                      <a:avLst/>
                    </a:prstGeom>
                  </pic:spPr>
                </pic:pic>
              </a:graphicData>
            </a:graphic>
          </wp:inline>
        </w:drawing>
      </w:r>
    </w:p>
    <w:p>
      <w:pPr>
        <w:jc w:val="left"/>
        <w:rPr>
          <w:rFonts w:hint="eastAsia" w:ascii="宋体" w:hAnsi="宋体"/>
          <w:b/>
          <w:sz w:val="28"/>
          <w:szCs w:val="28"/>
        </w:rPr>
      </w:pPr>
      <w:r>
        <w:rPr>
          <w:rFonts w:hint="eastAsia" w:ascii="宋体" w:hAnsi="宋体"/>
          <w:b/>
          <w:sz w:val="28"/>
          <w:szCs w:val="28"/>
        </w:rPr>
        <w:t>原</w:t>
      </w:r>
      <w:r>
        <w:rPr>
          <w:rFonts w:hint="eastAsia" w:ascii="宋体" w:hAnsi="宋体"/>
          <w:b/>
          <w:sz w:val="28"/>
          <w:szCs w:val="28"/>
          <w:lang w:val="en-US" w:eastAsia="zh-CN"/>
        </w:rPr>
        <w:t>道路交通规划</w:t>
      </w:r>
      <w:r>
        <w:rPr>
          <w:rFonts w:hint="eastAsia" w:ascii="宋体" w:hAnsi="宋体"/>
          <w:b/>
          <w:sz w:val="28"/>
          <w:szCs w:val="28"/>
        </w:rPr>
        <w:t>图：</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b/>
          <w:sz w:val="28"/>
          <w:szCs w:val="28"/>
          <w:lang w:eastAsia="zh-CN"/>
        </w:rPr>
      </w:pPr>
      <w:r>
        <w:rPr>
          <w:rFonts w:hint="eastAsia" w:ascii="宋体" w:hAnsi="宋体" w:eastAsia="宋体"/>
          <w:b/>
          <w:sz w:val="28"/>
          <w:szCs w:val="28"/>
          <w:lang w:eastAsia="zh-CN"/>
        </w:rPr>
        <w:drawing>
          <wp:inline distT="0" distB="0" distL="114300" distR="114300">
            <wp:extent cx="6569075" cy="9288145"/>
            <wp:effectExtent l="0" t="0" r="3175" b="8255"/>
            <wp:docPr id="3" name="图片 3" descr="12-交通分析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交通分析图"/>
                    <pic:cNvPicPr>
                      <a:picLocks noChangeAspect="1"/>
                    </pic:cNvPicPr>
                  </pic:nvPicPr>
                  <pic:blipFill>
                    <a:blip r:embed="rId7"/>
                    <a:stretch>
                      <a:fillRect/>
                    </a:stretch>
                  </pic:blipFill>
                  <pic:spPr>
                    <a:xfrm>
                      <a:off x="0" y="0"/>
                      <a:ext cx="6569075" cy="9288145"/>
                    </a:xfrm>
                    <a:prstGeom prst="rect">
                      <a:avLst/>
                    </a:prstGeom>
                  </pic:spPr>
                </pic:pic>
              </a:graphicData>
            </a:graphic>
          </wp:inline>
        </w:drawing>
      </w:r>
    </w:p>
    <w:p>
      <w:pPr>
        <w:jc w:val="left"/>
        <w:rPr>
          <w:rFonts w:hint="eastAsia" w:ascii="宋体" w:hAnsi="宋体" w:eastAsia="宋体"/>
          <w:b/>
          <w:sz w:val="28"/>
          <w:szCs w:val="28"/>
          <w:lang w:eastAsia="zh-CN"/>
        </w:rPr>
      </w:pPr>
      <w:r>
        <w:rPr>
          <w:rFonts w:hint="eastAsia" w:ascii="宋体" w:hAnsi="宋体"/>
          <w:b/>
          <w:sz w:val="28"/>
          <w:szCs w:val="28"/>
          <w:lang w:val="en-US" w:eastAsia="zh-CN"/>
        </w:rPr>
        <w:t>修改后道路交通规划</w:t>
      </w:r>
      <w:r>
        <w:rPr>
          <w:rFonts w:hint="eastAsia" w:ascii="宋体" w:hAnsi="宋体"/>
          <w:b/>
          <w:sz w:val="28"/>
          <w:szCs w:val="28"/>
        </w:rPr>
        <w:t>图：</w:t>
      </w:r>
      <w:r>
        <w:rPr>
          <w:rFonts w:hint="eastAsia" w:ascii="宋体" w:hAnsi="宋体" w:eastAsia="宋体"/>
          <w:b/>
          <w:sz w:val="28"/>
          <w:szCs w:val="28"/>
          <w:lang w:eastAsia="zh-CN"/>
        </w:rPr>
        <w:drawing>
          <wp:inline distT="0" distB="0" distL="114300" distR="114300">
            <wp:extent cx="6569075" cy="9288145"/>
            <wp:effectExtent l="0" t="0" r="3175" b="8255"/>
            <wp:docPr id="4" name="图片 4" descr="12-交通分析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交通分析图"/>
                    <pic:cNvPicPr>
                      <a:picLocks noChangeAspect="1"/>
                    </pic:cNvPicPr>
                  </pic:nvPicPr>
                  <pic:blipFill>
                    <a:blip r:embed="rId8"/>
                    <a:stretch>
                      <a:fillRect/>
                    </a:stretch>
                  </pic:blipFill>
                  <pic:spPr>
                    <a:xfrm>
                      <a:off x="0" y="0"/>
                      <a:ext cx="6569075" cy="9288145"/>
                    </a:xfrm>
                    <a:prstGeom prst="rect">
                      <a:avLst/>
                    </a:prstGeom>
                  </pic:spPr>
                </pic:pic>
              </a:graphicData>
            </a:graphic>
          </wp:inline>
        </w:drawing>
      </w:r>
    </w:p>
    <w:p>
      <w:pPr>
        <w:jc w:val="left"/>
        <w:rPr>
          <w:rFonts w:hint="eastAsia" w:ascii="宋体" w:hAnsi="宋体"/>
          <w:b/>
          <w:sz w:val="28"/>
          <w:szCs w:val="28"/>
        </w:rPr>
      </w:pPr>
      <w:r>
        <w:rPr>
          <w:rFonts w:hint="eastAsia" w:ascii="宋体" w:hAnsi="宋体"/>
          <w:b/>
          <w:sz w:val="28"/>
          <w:szCs w:val="28"/>
        </w:rPr>
        <w:t>原</w:t>
      </w:r>
      <w:r>
        <w:rPr>
          <w:rFonts w:hint="eastAsia" w:ascii="宋体" w:hAnsi="宋体"/>
          <w:b/>
          <w:sz w:val="28"/>
          <w:szCs w:val="28"/>
          <w:lang w:val="en-US" w:eastAsia="zh-CN"/>
        </w:rPr>
        <w:t>开发高度控制</w:t>
      </w:r>
      <w:r>
        <w:rPr>
          <w:rFonts w:hint="eastAsia" w:ascii="宋体" w:hAnsi="宋体"/>
          <w:b/>
          <w:sz w:val="28"/>
          <w:szCs w:val="28"/>
        </w:rPr>
        <w:t>图：</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b/>
          <w:sz w:val="28"/>
          <w:szCs w:val="28"/>
          <w:lang w:eastAsia="zh-CN"/>
        </w:rPr>
      </w:pPr>
      <w:r>
        <w:rPr>
          <w:rFonts w:hint="eastAsia" w:ascii="宋体" w:hAnsi="宋体" w:eastAsia="宋体"/>
          <w:b/>
          <w:sz w:val="28"/>
          <w:szCs w:val="28"/>
          <w:lang w:eastAsia="zh-CN"/>
        </w:rPr>
        <w:drawing>
          <wp:inline distT="0" distB="0" distL="114300" distR="114300">
            <wp:extent cx="6568440" cy="9288145"/>
            <wp:effectExtent l="0" t="0" r="3810" b="8255"/>
            <wp:docPr id="5" name="图片 5" descr="G:\2022\22.1.24敖乡控规\根河市敖鲁古雅鄂温克族乡部分地块控制性详细规划\规划成果\图集\JPG\10-开发高度控制图.jpg10-开发高度控制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G:\2022\22.1.24敖乡控规\根河市敖鲁古雅鄂温克族乡部分地块控制性详细规划\规划成果\图集\JPG\10-开发高度控制图.jpg10-开发高度控制图"/>
                    <pic:cNvPicPr>
                      <a:picLocks noChangeAspect="1"/>
                    </pic:cNvPicPr>
                  </pic:nvPicPr>
                  <pic:blipFill>
                    <a:blip r:embed="rId9"/>
                    <a:srcRect/>
                    <a:stretch>
                      <a:fillRect/>
                    </a:stretch>
                  </pic:blipFill>
                  <pic:spPr>
                    <a:xfrm>
                      <a:off x="0" y="0"/>
                      <a:ext cx="6568440" cy="9288145"/>
                    </a:xfrm>
                    <a:prstGeom prst="rect">
                      <a:avLst/>
                    </a:prstGeom>
                  </pic:spPr>
                </pic:pic>
              </a:graphicData>
            </a:graphic>
          </wp:inline>
        </w:drawing>
      </w:r>
    </w:p>
    <w:p>
      <w:pPr>
        <w:jc w:val="left"/>
        <w:rPr>
          <w:rFonts w:hint="eastAsia" w:ascii="宋体" w:hAnsi="宋体"/>
          <w:b/>
          <w:sz w:val="28"/>
          <w:szCs w:val="28"/>
        </w:rPr>
      </w:pPr>
      <w:r>
        <w:rPr>
          <w:rFonts w:hint="eastAsia" w:ascii="宋体" w:hAnsi="宋体"/>
          <w:b/>
          <w:sz w:val="28"/>
          <w:szCs w:val="28"/>
          <w:lang w:val="en-US" w:eastAsia="zh-CN"/>
        </w:rPr>
        <w:t>修改后开发高度控制划</w:t>
      </w:r>
      <w:r>
        <w:rPr>
          <w:rFonts w:hint="eastAsia" w:ascii="宋体" w:hAnsi="宋体"/>
          <w:b/>
          <w:sz w:val="28"/>
          <w:szCs w:val="28"/>
        </w:rPr>
        <w:t>图：</w:t>
      </w:r>
      <w:r>
        <w:rPr>
          <w:rFonts w:hint="eastAsia" w:ascii="宋体" w:hAnsi="宋体" w:eastAsia="宋体"/>
          <w:b/>
          <w:sz w:val="28"/>
          <w:szCs w:val="28"/>
          <w:lang w:eastAsia="zh-CN"/>
        </w:rPr>
        <w:drawing>
          <wp:inline distT="0" distB="0" distL="114300" distR="114300">
            <wp:extent cx="6568440" cy="9288145"/>
            <wp:effectExtent l="0" t="0" r="3810" b="8255"/>
            <wp:docPr id="6" name="图片 6" descr="G:\2023\2023年4月18日根河市敖乡控规修改\控规修改\根河市敖鲁古雅鄂温克族乡部分地块控制性详细规划（2023年修改）\图集\JPG\10-开发高度控制图.jpg10-开发高度控制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G:\2023\2023年4月18日根河市敖乡控规修改\控规修改\根河市敖鲁古雅鄂温克族乡部分地块控制性详细规划（2023年修改）\图集\JPG\10-开发高度控制图.jpg10-开发高度控制图"/>
                    <pic:cNvPicPr>
                      <a:picLocks noChangeAspect="1"/>
                    </pic:cNvPicPr>
                  </pic:nvPicPr>
                  <pic:blipFill>
                    <a:blip r:embed="rId10"/>
                    <a:srcRect/>
                    <a:stretch>
                      <a:fillRect/>
                    </a:stretch>
                  </pic:blipFill>
                  <pic:spPr>
                    <a:xfrm>
                      <a:off x="0" y="0"/>
                      <a:ext cx="6568440" cy="9288145"/>
                    </a:xfrm>
                    <a:prstGeom prst="rect">
                      <a:avLst/>
                    </a:prstGeom>
                  </pic:spPr>
                </pic:pic>
              </a:graphicData>
            </a:graphic>
          </wp:inline>
        </w:drawing>
      </w:r>
      <w:r>
        <w:rPr>
          <w:rFonts w:hint="eastAsia" w:ascii="宋体" w:hAnsi="宋体"/>
          <w:b/>
          <w:sz w:val="28"/>
          <w:szCs w:val="28"/>
        </w:rPr>
        <w:t>原</w:t>
      </w:r>
      <w:r>
        <w:rPr>
          <w:rFonts w:hint="eastAsia" w:ascii="宋体" w:hAnsi="宋体"/>
          <w:b/>
          <w:sz w:val="28"/>
          <w:szCs w:val="28"/>
          <w:lang w:val="en-US" w:eastAsia="zh-CN"/>
        </w:rPr>
        <w:t>开发强度控制</w:t>
      </w:r>
      <w:r>
        <w:rPr>
          <w:rFonts w:hint="eastAsia" w:ascii="宋体" w:hAnsi="宋体"/>
          <w:b/>
          <w:sz w:val="28"/>
          <w:szCs w:val="28"/>
        </w:rPr>
        <w:t>图：</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b/>
          <w:sz w:val="28"/>
          <w:szCs w:val="28"/>
          <w:lang w:eastAsia="zh-CN"/>
        </w:rPr>
      </w:pPr>
      <w:r>
        <w:rPr>
          <w:rFonts w:hint="eastAsia" w:ascii="宋体" w:hAnsi="宋体" w:eastAsia="宋体"/>
          <w:b/>
          <w:sz w:val="28"/>
          <w:szCs w:val="28"/>
          <w:lang w:eastAsia="zh-CN"/>
        </w:rPr>
        <w:drawing>
          <wp:inline distT="0" distB="0" distL="114300" distR="114300">
            <wp:extent cx="6568440" cy="9286875"/>
            <wp:effectExtent l="0" t="0" r="3810" b="9525"/>
            <wp:docPr id="7" name="图片 7" descr="G:\2022\22.1.24敖乡控规\根河市敖鲁古雅鄂温克族乡部分地块控制性详细规划\规划成果\图集\JPG\11-开发强度控制图.jpg11-开发强度控制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G:\2022\22.1.24敖乡控规\根河市敖鲁古雅鄂温克族乡部分地块控制性详细规划\规划成果\图集\JPG\11-开发强度控制图.jpg11-开发强度控制图"/>
                    <pic:cNvPicPr>
                      <a:picLocks noChangeAspect="1"/>
                    </pic:cNvPicPr>
                  </pic:nvPicPr>
                  <pic:blipFill>
                    <a:blip r:embed="rId11"/>
                    <a:srcRect/>
                    <a:stretch>
                      <a:fillRect/>
                    </a:stretch>
                  </pic:blipFill>
                  <pic:spPr>
                    <a:xfrm>
                      <a:off x="0" y="0"/>
                      <a:ext cx="6568440" cy="9286875"/>
                    </a:xfrm>
                    <a:prstGeom prst="rect">
                      <a:avLst/>
                    </a:prstGeom>
                  </pic:spPr>
                </pic:pic>
              </a:graphicData>
            </a:graphic>
          </wp:inline>
        </w:drawing>
      </w:r>
    </w:p>
    <w:p>
      <w:pPr>
        <w:jc w:val="left"/>
        <w:rPr>
          <w:rFonts w:hint="eastAsia" w:ascii="宋体" w:hAnsi="宋体" w:eastAsia="宋体"/>
          <w:b/>
          <w:sz w:val="28"/>
          <w:szCs w:val="28"/>
          <w:lang w:eastAsia="zh-CN"/>
        </w:rPr>
        <w:sectPr>
          <w:pgSz w:w="11906" w:h="16838"/>
          <w:pgMar w:top="720" w:right="720" w:bottom="720" w:left="720" w:header="851" w:footer="567" w:gutter="0"/>
          <w:cols w:space="425" w:num="1"/>
          <w:docGrid w:type="lines" w:linePitch="312" w:charSpace="0"/>
        </w:sectPr>
      </w:pPr>
      <w:r>
        <w:rPr>
          <w:rFonts w:hint="eastAsia" w:ascii="宋体" w:hAnsi="宋体"/>
          <w:b/>
          <w:sz w:val="28"/>
          <w:szCs w:val="28"/>
          <w:lang w:val="en-US" w:eastAsia="zh-CN"/>
        </w:rPr>
        <w:t>修改后开发强度控制划</w:t>
      </w:r>
      <w:r>
        <w:rPr>
          <w:rFonts w:hint="eastAsia" w:ascii="宋体" w:hAnsi="宋体"/>
          <w:b/>
          <w:sz w:val="28"/>
          <w:szCs w:val="28"/>
        </w:rPr>
        <w:t>图：</w:t>
      </w:r>
      <w:r>
        <w:rPr>
          <w:rFonts w:hint="eastAsia" w:ascii="宋体" w:hAnsi="宋体" w:eastAsia="宋体"/>
          <w:b/>
          <w:sz w:val="28"/>
          <w:szCs w:val="28"/>
          <w:lang w:eastAsia="zh-CN"/>
        </w:rPr>
        <w:drawing>
          <wp:inline distT="0" distB="0" distL="114300" distR="114300">
            <wp:extent cx="6568440" cy="9288145"/>
            <wp:effectExtent l="0" t="0" r="3810" b="8255"/>
            <wp:docPr id="8" name="图片 8" descr="G:\2023\2023年4月18日根河市敖乡控规修改\控规修改\根河市敖鲁古雅鄂温克族乡部分地块控制性详细规划（2023年修改）\图集\JPG\11-开发强度控制图.jpg11-开发强度控制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G:\2023\2023年4月18日根河市敖乡控规修改\控规修改\根河市敖鲁古雅鄂温克族乡部分地块控制性详细规划（2023年修改）\图集\JPG\11-开发强度控制图.jpg11-开发强度控制图"/>
                    <pic:cNvPicPr>
                      <a:picLocks noChangeAspect="1"/>
                    </pic:cNvPicPr>
                  </pic:nvPicPr>
                  <pic:blipFill>
                    <a:blip r:embed="rId12"/>
                    <a:srcRect/>
                    <a:stretch>
                      <a:fillRect/>
                    </a:stretch>
                  </pic:blipFill>
                  <pic:spPr>
                    <a:xfrm>
                      <a:off x="0" y="0"/>
                      <a:ext cx="6568440" cy="9288145"/>
                    </a:xfrm>
                    <a:prstGeom prst="rect">
                      <a:avLst/>
                    </a:prstGeom>
                  </pic:spPr>
                </pic:pic>
              </a:graphicData>
            </a:graphic>
          </wp:inline>
        </w:drawing>
      </w:r>
    </w:p>
    <w:p>
      <w:pPr>
        <w:pStyle w:val="2"/>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b/>
          <w:sz w:val="28"/>
          <w:szCs w:val="28"/>
        </w:rPr>
      </w:pPr>
      <w:r>
        <w:rPr>
          <w:rFonts w:hint="eastAsia" w:ascii="宋体" w:hAnsi="宋体"/>
          <w:b/>
          <w:sz w:val="28"/>
          <w:szCs w:val="28"/>
        </w:rPr>
        <w:t>原</w:t>
      </w:r>
      <w:r>
        <w:rPr>
          <w:rFonts w:hint="eastAsia" w:ascii="宋体" w:hAnsi="宋体"/>
          <w:b/>
          <w:sz w:val="28"/>
          <w:szCs w:val="28"/>
          <w:lang w:val="en-US" w:eastAsia="zh-CN"/>
        </w:rPr>
        <w:t>图则</w:t>
      </w:r>
      <w:r>
        <w:rPr>
          <w:rFonts w:hint="eastAsia" w:ascii="宋体" w:hAnsi="宋体"/>
          <w:b/>
          <w:sz w:val="28"/>
          <w:szCs w:val="28"/>
        </w:rPr>
        <w:t>：</w:t>
      </w:r>
    </w:p>
    <w:p>
      <w:pPr>
        <w:jc w:val="center"/>
        <w:rPr>
          <w:rFonts w:hint="eastAsia"/>
          <w:lang w:eastAsia="zh-CN"/>
        </w:rPr>
      </w:pPr>
      <w:r>
        <w:rPr>
          <w:rFonts w:hint="eastAsia"/>
          <w:lang w:eastAsia="zh-CN"/>
        </w:rPr>
        <w:drawing>
          <wp:inline distT="0" distB="0" distL="114300" distR="114300">
            <wp:extent cx="8639810" cy="6121400"/>
            <wp:effectExtent l="0" t="0" r="8890" b="12700"/>
            <wp:docPr id="15" name="图片 15" descr="原图则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原图则01"/>
                    <pic:cNvPicPr>
                      <a:picLocks noChangeAspect="1"/>
                    </pic:cNvPicPr>
                  </pic:nvPicPr>
                  <pic:blipFill>
                    <a:blip r:embed="rId13"/>
                    <a:stretch>
                      <a:fillRect/>
                    </a:stretch>
                  </pic:blipFill>
                  <pic:spPr>
                    <a:xfrm>
                      <a:off x="0" y="0"/>
                      <a:ext cx="8639810" cy="6121400"/>
                    </a:xfrm>
                    <a:prstGeom prst="rect">
                      <a:avLst/>
                    </a:prstGeom>
                  </pic:spPr>
                </pic:pic>
              </a:graphicData>
            </a:graphic>
          </wp:inline>
        </w:drawing>
      </w:r>
    </w:p>
    <w:p>
      <w:pPr>
        <w:pStyle w:val="2"/>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b/>
          <w:sz w:val="28"/>
          <w:szCs w:val="28"/>
        </w:rPr>
      </w:pPr>
      <w:r>
        <w:rPr>
          <w:rFonts w:hint="eastAsia" w:ascii="宋体" w:hAnsi="宋体"/>
          <w:b/>
          <w:sz w:val="28"/>
          <w:szCs w:val="28"/>
          <w:lang w:val="en-US" w:eastAsia="zh-CN"/>
        </w:rPr>
        <w:t>修改后图则</w:t>
      </w:r>
      <w:r>
        <w:rPr>
          <w:rFonts w:hint="eastAsia" w:ascii="宋体" w:hAnsi="宋体"/>
          <w:b/>
          <w:sz w:val="28"/>
          <w:szCs w:val="28"/>
        </w:rPr>
        <w:t>：</w:t>
      </w:r>
    </w:p>
    <w:p>
      <w:pPr>
        <w:jc w:val="center"/>
        <w:rPr>
          <w:rFonts w:hint="eastAsia" w:eastAsia="宋体"/>
          <w:lang w:eastAsia="zh-CN"/>
        </w:rPr>
      </w:pPr>
      <w:r>
        <w:rPr>
          <w:rFonts w:hint="eastAsia" w:eastAsia="宋体"/>
          <w:lang w:eastAsia="zh-CN"/>
        </w:rPr>
        <w:drawing>
          <wp:inline distT="0" distB="0" distL="114300" distR="114300">
            <wp:extent cx="8632825" cy="6120130"/>
            <wp:effectExtent l="0" t="0" r="15875" b="13970"/>
            <wp:docPr id="19" name="图片 19" descr="修改后图则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修改后图则01"/>
                    <pic:cNvPicPr>
                      <a:picLocks noChangeAspect="1"/>
                    </pic:cNvPicPr>
                  </pic:nvPicPr>
                  <pic:blipFill>
                    <a:blip r:embed="rId14"/>
                    <a:stretch>
                      <a:fillRect/>
                    </a:stretch>
                  </pic:blipFill>
                  <pic:spPr>
                    <a:xfrm>
                      <a:off x="0" y="0"/>
                      <a:ext cx="8632825" cy="6120130"/>
                    </a:xfrm>
                    <a:prstGeom prst="rect">
                      <a:avLst/>
                    </a:prstGeom>
                  </pic:spPr>
                </pic:pic>
              </a:graphicData>
            </a:graphic>
          </wp:inline>
        </w:drawing>
      </w:r>
    </w:p>
    <w:p>
      <w:pPr>
        <w:pStyle w:val="2"/>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b/>
          <w:sz w:val="28"/>
          <w:szCs w:val="28"/>
        </w:rPr>
      </w:pPr>
      <w:r>
        <w:rPr>
          <w:rFonts w:hint="eastAsia" w:ascii="宋体" w:hAnsi="宋体"/>
          <w:b/>
          <w:sz w:val="28"/>
          <w:szCs w:val="28"/>
        </w:rPr>
        <w:t>原</w:t>
      </w:r>
      <w:r>
        <w:rPr>
          <w:rFonts w:hint="eastAsia" w:ascii="宋体" w:hAnsi="宋体"/>
          <w:b/>
          <w:sz w:val="28"/>
          <w:szCs w:val="28"/>
          <w:lang w:val="en-US" w:eastAsia="zh-CN"/>
        </w:rPr>
        <w:t>图则</w:t>
      </w:r>
      <w:r>
        <w:rPr>
          <w:rFonts w:hint="eastAsia" w:ascii="宋体" w:hAnsi="宋体"/>
          <w:b/>
          <w:sz w:val="28"/>
          <w:szCs w:val="28"/>
        </w:rPr>
        <w:t>：</w:t>
      </w:r>
    </w:p>
    <w:p>
      <w:pPr>
        <w:jc w:val="center"/>
        <w:rPr>
          <w:rFonts w:hint="eastAsia" w:eastAsia="宋体"/>
          <w:lang w:eastAsia="zh-CN"/>
        </w:rPr>
      </w:pPr>
      <w:r>
        <w:rPr>
          <w:rFonts w:hint="eastAsia" w:eastAsia="宋体"/>
          <w:lang w:eastAsia="zh-CN"/>
        </w:rPr>
        <w:drawing>
          <wp:inline distT="0" distB="0" distL="114300" distR="114300">
            <wp:extent cx="8638540" cy="6120130"/>
            <wp:effectExtent l="0" t="0" r="10160" b="13970"/>
            <wp:docPr id="18" name="图片 18" descr="原图则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原图则04"/>
                    <pic:cNvPicPr>
                      <a:picLocks noChangeAspect="1"/>
                    </pic:cNvPicPr>
                  </pic:nvPicPr>
                  <pic:blipFill>
                    <a:blip r:embed="rId15"/>
                    <a:stretch>
                      <a:fillRect/>
                    </a:stretch>
                  </pic:blipFill>
                  <pic:spPr>
                    <a:xfrm>
                      <a:off x="0" y="0"/>
                      <a:ext cx="8638540" cy="6120130"/>
                    </a:xfrm>
                    <a:prstGeom prst="rect">
                      <a:avLst/>
                    </a:prstGeom>
                  </pic:spPr>
                </pic:pic>
              </a:graphicData>
            </a:graphic>
          </wp:inline>
        </w:drawing>
      </w:r>
    </w:p>
    <w:p>
      <w:pPr>
        <w:pStyle w:val="2"/>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b/>
          <w:sz w:val="28"/>
          <w:szCs w:val="28"/>
        </w:rPr>
      </w:pPr>
      <w:r>
        <w:rPr>
          <w:rFonts w:hint="eastAsia" w:ascii="宋体" w:hAnsi="宋体"/>
          <w:b/>
          <w:sz w:val="28"/>
          <w:szCs w:val="28"/>
          <w:lang w:val="en-US" w:eastAsia="zh-CN"/>
        </w:rPr>
        <w:t>修改后图则</w:t>
      </w:r>
      <w:r>
        <w:rPr>
          <w:rFonts w:hint="eastAsia" w:ascii="宋体" w:hAnsi="宋体"/>
          <w:b/>
          <w:sz w:val="28"/>
          <w:szCs w:val="28"/>
        </w:rPr>
        <w:t>：</w:t>
      </w:r>
    </w:p>
    <w:p>
      <w:pPr>
        <w:jc w:val="center"/>
        <w:rPr>
          <w:rFonts w:hint="eastAsia" w:eastAsia="宋体"/>
          <w:lang w:eastAsia="zh-CN"/>
        </w:rPr>
      </w:pPr>
      <w:r>
        <w:rPr>
          <w:rFonts w:hint="eastAsia" w:eastAsia="宋体"/>
          <w:lang w:eastAsia="zh-CN"/>
        </w:rPr>
        <w:drawing>
          <wp:inline distT="0" distB="0" distL="114300" distR="114300">
            <wp:extent cx="8632825" cy="6120130"/>
            <wp:effectExtent l="0" t="0" r="15875" b="13970"/>
            <wp:docPr id="20" name="图片 20" descr="修改后图则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修改后图则04"/>
                    <pic:cNvPicPr>
                      <a:picLocks noChangeAspect="1"/>
                    </pic:cNvPicPr>
                  </pic:nvPicPr>
                  <pic:blipFill>
                    <a:blip r:embed="rId16"/>
                    <a:stretch>
                      <a:fillRect/>
                    </a:stretch>
                  </pic:blipFill>
                  <pic:spPr>
                    <a:xfrm>
                      <a:off x="0" y="0"/>
                      <a:ext cx="8632825" cy="6120130"/>
                    </a:xfrm>
                    <a:prstGeom prst="rect">
                      <a:avLst/>
                    </a:prstGeom>
                  </pic:spPr>
                </pic:pic>
              </a:graphicData>
            </a:graphic>
          </wp:inline>
        </w:drawing>
      </w:r>
    </w:p>
    <w:sectPr>
      <w:pgSz w:w="16838" w:h="11906" w:orient="landscape"/>
      <w:pgMar w:top="720" w:right="720" w:bottom="720" w:left="720" w:header="851"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OZTTZkyAgAAYwQAAA4AAAAAAAAAAQAgAAAA&#10;NQEAAGRycy9lMm9Eb2MueG1sUEsFBgAAAAAGAAYAWQEAANk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73695A"/>
    <w:rsid w:val="28085282"/>
    <w:rsid w:val="29465D50"/>
    <w:rsid w:val="2CC60E61"/>
    <w:rsid w:val="30630C7A"/>
    <w:rsid w:val="3EFD2FD3"/>
    <w:rsid w:val="40BA720E"/>
    <w:rsid w:val="64542C9A"/>
    <w:rsid w:val="6E5733D8"/>
    <w:rsid w:val="72AE2EA1"/>
    <w:rsid w:val="78711D82"/>
    <w:rsid w:val="7C7369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widowControl w:val="0"/>
      <w:spacing w:before="100" w:beforeAutospacing="0" w:after="100" w:afterAutospacing="0"/>
      <w:outlineLvl w:val="0"/>
    </w:pPr>
    <w:rPr>
      <w:rFonts w:eastAsia="黑体"/>
      <w:kern w:val="44"/>
      <w:sz w:val="32"/>
    </w:rPr>
  </w:style>
  <w:style w:type="paragraph" w:styleId="2">
    <w:name w:val="heading 2"/>
    <w:basedOn w:val="1"/>
    <w:next w:val="1"/>
    <w:qFormat/>
    <w:uiPriority w:val="0"/>
    <w:pPr>
      <w:keepNext/>
      <w:keepLines/>
      <w:spacing w:before="260" w:after="260" w:line="416" w:lineRule="auto"/>
      <w:outlineLvl w:val="1"/>
    </w:pPr>
    <w:rPr>
      <w:rFonts w:ascii="Arial" w:hAnsi="Arial" w:eastAsia="黑体"/>
      <w:b/>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table of authorities"/>
    <w:basedOn w:val="1"/>
    <w:next w:val="1"/>
    <w:qFormat/>
    <w:uiPriority w:val="0"/>
    <w:pPr>
      <w:ind w:left="20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9">
    <w:name w:val="page number"/>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2023-05-06T11:12:00Z</dcterms:created>
  <dc:creator>2023</dc:creator>
  <cp:lastModifiedBy>kylin</cp:lastModifiedBy>
  <dcterms:modified xsi:type="dcterms:W3CDTF">2025-06-24T16:56:33Z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D6504C61ECA5408DB40625E9AEF3B831</vt:lpwstr>
  </property>
</Properties>
</file>